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spacing w:before="72" w:after="0"/>
        <w:rPr>
          <w:rFonts w:ascii="Times New Roman" w:hAnsi="Times New Roman"/>
        </w:rPr>
      </w:pPr>
      <w:r>
        <w:rPr>
          <w:rFonts w:ascii="Times New Roman" w:hAnsi="Times New Roman"/>
        </w:rPr>
        <w:t>Žadatel</w:t>
      </w:r>
    </w:p>
    <w:p>
      <w:pPr>
        <w:pStyle w:val="Normal"/>
        <w:spacing w:lineRule="exact" w:line="272"/>
        <w:ind w:left="12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Jméno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příjmení </w:t>
      </w:r>
      <w:r>
        <w:rPr>
          <w:rFonts w:ascii="Times New Roman" w:hAnsi="Times New Roman"/>
          <w:b/>
          <w:sz w:val="24"/>
        </w:rPr>
        <w:t>zákonného zástupce: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…………………………………………………………………….</w:t>
      </w:r>
    </w:p>
    <w:p>
      <w:pPr>
        <w:pStyle w:val="Tlotextu"/>
        <w:spacing w:lineRule="exact" w:line="272"/>
        <w:rPr>
          <w:rFonts w:ascii="Times New Roman" w:hAnsi="Times New Roman"/>
        </w:rPr>
      </w:pPr>
      <w:r>
        <w:rPr>
          <w:rFonts w:ascii="Times New Roman" w:hAnsi="Times New Roman"/>
        </w:rPr>
        <w:t>Místo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trvalého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pobytu</w:t>
      </w:r>
    </w:p>
    <w:p>
      <w:pPr>
        <w:pStyle w:val="Tlotextu"/>
        <w:rPr>
          <w:rFonts w:ascii="Times New Roman" w:hAnsi="Times New Roman"/>
        </w:rPr>
      </w:pPr>
      <w:r>
        <w:rPr>
          <w:rFonts w:ascii="Times New Roman" w:hAnsi="Times New Roman"/>
        </w:rPr>
        <w:t>(adresa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doručování) …………..……………………………………………….…………..……………..</w:t>
      </w:r>
    </w:p>
    <w:p>
      <w:pPr>
        <w:pStyle w:val="Tlotextu"/>
        <w:spacing w:before="10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adpis1"/>
        <w:ind w:left="120" w:right="4553" w:hanging="0"/>
        <w:rPr>
          <w:rFonts w:ascii="Times New Roman" w:hAnsi="Times New Roman"/>
        </w:rPr>
      </w:pPr>
      <w:r>
        <w:rPr>
          <w:rFonts w:ascii="Times New Roman" w:hAnsi="Times New Roman"/>
        </w:rPr>
        <w:t>Základní škola a mateřská škola Všeználek, Němčice 114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Němčice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56118</w:t>
      </w:r>
    </w:p>
    <w:p>
      <w:pPr>
        <w:pStyle w:val="Tlotextu"/>
        <w:spacing w:before="7" w:after="0"/>
        <w:rPr/>
      </w:pPr>
      <w:r>
        <w:rPr/>
        <w:t>(zastoupená</w:t>
      </w:r>
      <w:r>
        <w:rPr>
          <w:spacing w:val="-1"/>
        </w:rPr>
        <w:t xml:space="preserve"> </w:t>
      </w:r>
      <w:r>
        <w:rPr/>
        <w:t>ředitelkou</w:t>
      </w:r>
      <w:r>
        <w:rPr>
          <w:spacing w:val="2"/>
        </w:rPr>
        <w:t xml:space="preserve"> </w:t>
      </w:r>
      <w:r>
        <w:rPr/>
        <w:t>Mgr. Lýdií</w:t>
      </w:r>
      <w:r>
        <w:rPr>
          <w:spacing w:val="-3"/>
        </w:rPr>
        <w:t xml:space="preserve"> </w:t>
      </w:r>
      <w:r>
        <w:rPr/>
        <w:t>Věnečkovou)</w:t>
      </w:r>
    </w:p>
    <w:p>
      <w:pPr>
        <w:pStyle w:val="Nzev"/>
        <w:rPr/>
      </w:pPr>
      <w:r>
        <w:rPr/>
        <w:t>Žádost</w:t>
      </w:r>
      <w:r>
        <w:rPr>
          <w:spacing w:val="-4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přijetí</w:t>
      </w:r>
    </w:p>
    <w:p>
      <w:pPr>
        <w:pStyle w:val="Normal"/>
        <w:ind w:left="120" w:right="368" w:hanging="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sz w:val="24"/>
        </w:rPr>
        <w:t>Podle ustanovení § 34 zákona č. 561/2004 Sb., o předškolním, základním, středním, vyšším odborném 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jiném vzdělávání (školský zákon), ve znění pozdějších předpisů, přihlašuji k zápisu k předškolní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docházce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Základní škole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 mateřské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škole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Všeználek, Němčice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114</w:t>
      </w:r>
    </w:p>
    <w:p>
      <w:pPr>
        <w:pStyle w:val="Tlotextu"/>
        <w:spacing w:before="9" w:after="0"/>
        <w:ind w:left="0" w:hanging="0"/>
        <w:rPr>
          <w:rFonts w:ascii="Times New Roman" w:hAnsi="Times New Roman"/>
          <w:b/>
          <w:b/>
          <w:sz w:val="23"/>
        </w:rPr>
      </w:pPr>
      <w:r>
        <w:rPr>
          <w:rFonts w:ascii="Times New Roman" w:hAnsi="Times New Roman"/>
          <w:b/>
          <w:sz w:val="23"/>
        </w:rPr>
      </w:r>
    </w:p>
    <w:p>
      <w:pPr>
        <w:pStyle w:val="Tlotextu"/>
        <w:rPr>
          <w:rFonts w:ascii="Times New Roman" w:hAnsi="Times New Roman"/>
        </w:rPr>
      </w:pPr>
      <w:r>
        <w:rPr>
          <w:rFonts w:ascii="Times New Roman" w:hAnsi="Times New Roman"/>
        </w:rPr>
        <w:t>Jméno 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příjmení dítěte: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………………………………...................................................................................</w:t>
      </w:r>
    </w:p>
    <w:p>
      <w:pPr>
        <w:pStyle w:val="Tlotextu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lotextu"/>
        <w:rPr>
          <w:rFonts w:ascii="Times New Roman" w:hAnsi="Times New Roman"/>
        </w:rPr>
      </w:pPr>
      <w:r>
        <w:rPr>
          <w:rFonts w:ascii="Times New Roman" w:hAnsi="Times New Roman"/>
        </w:rPr>
        <w:t>Místo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trvalého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pobytu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dítěte…………………………………………………………………………………..</w:t>
      </w:r>
    </w:p>
    <w:p>
      <w:pPr>
        <w:pStyle w:val="Tlotextu"/>
        <w:spacing w:before="3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lotextu"/>
        <w:rPr>
          <w:rFonts w:ascii="Times New Roman" w:hAnsi="Times New Roman"/>
        </w:rPr>
      </w:pPr>
      <w:r>
        <w:rPr>
          <w:rFonts w:ascii="Times New Roman" w:hAnsi="Times New Roman"/>
        </w:rPr>
        <w:t>Datum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narození………………………………………Místo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narození………………………………………</w:t>
      </w:r>
    </w:p>
    <w:p>
      <w:pPr>
        <w:pStyle w:val="Tlotextu"/>
        <w:spacing w:before="3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adpis1"/>
        <w:spacing w:lineRule="auto" w:line="439"/>
        <w:ind w:left="123" w:right="7109" w:hanging="0"/>
        <w:rPr/>
      </w:pPr>
      <w:r>
        <w:rPr/>
        <w:t>od školního roku 202</w:t>
      </w:r>
      <w:r>
        <w:rPr/>
        <w:t>5/2026</w:t>
      </w:r>
    </w:p>
    <w:p>
      <w:pPr>
        <w:pStyle w:val="Nadpis1"/>
        <w:spacing w:lineRule="auto" w:line="439"/>
        <w:ind w:left="123" w:right="7109" w:hanging="0"/>
        <w:rPr/>
      </w:pPr>
      <w:r>
        <w:rPr/>
        <w:t>Zákonní zástupci souhlasí s</w:t>
      </w:r>
      <w:r>
        <w:rPr>
          <w:spacing w:val="1"/>
        </w:rPr>
        <w:t xml:space="preserve"> </w:t>
      </w:r>
      <w:r>
        <w:rPr/>
        <w:t>tím, že: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03" w:leader="none"/>
        </w:tabs>
        <w:spacing w:before="15" w:after="0"/>
        <w:ind w:left="302" w:hanging="186"/>
        <w:rPr>
          <w:sz w:val="24"/>
        </w:rPr>
      </w:pPr>
      <w:r>
        <w:rPr>
          <w:sz w:val="24"/>
        </w:rPr>
        <w:t>Škola</w:t>
      </w:r>
      <w:r>
        <w:rPr>
          <w:spacing w:val="1"/>
          <w:sz w:val="24"/>
        </w:rPr>
        <w:t xml:space="preserve"> </w:t>
      </w:r>
      <w:r>
        <w:rPr>
          <w:sz w:val="24"/>
        </w:rPr>
        <w:t>shromažďuje</w:t>
      </w:r>
      <w:r>
        <w:rPr>
          <w:spacing w:val="1"/>
          <w:sz w:val="24"/>
        </w:rPr>
        <w:t xml:space="preserve"> </w:t>
      </w:r>
      <w:r>
        <w:rPr>
          <w:sz w:val="24"/>
        </w:rPr>
        <w:t>údaje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dítěti</w:t>
      </w:r>
      <w:r>
        <w:rPr>
          <w:spacing w:val="1"/>
          <w:sz w:val="24"/>
        </w:rPr>
        <w:t xml:space="preserve"> </w:t>
      </w:r>
      <w:r>
        <w:rPr>
          <w:sz w:val="24"/>
        </w:rPr>
        <w:t>v souladu</w:t>
      </w:r>
      <w:r>
        <w:rPr>
          <w:spacing w:val="1"/>
          <w:sz w:val="24"/>
        </w:rPr>
        <w:t xml:space="preserve"> </w:t>
      </w:r>
      <w:r>
        <w:rPr>
          <w:sz w:val="24"/>
        </w:rPr>
        <w:t>s §</w:t>
      </w:r>
      <w:r>
        <w:rPr>
          <w:spacing w:val="1"/>
          <w:sz w:val="24"/>
        </w:rPr>
        <w:t xml:space="preserve"> </w:t>
      </w:r>
      <w:r>
        <w:rPr>
          <w:sz w:val="24"/>
        </w:rPr>
        <w:t>28 odst.2písm.a), g),i) školského</w:t>
      </w:r>
      <w:r>
        <w:rPr>
          <w:spacing w:val="-1"/>
          <w:sz w:val="24"/>
        </w:rPr>
        <w:t xml:space="preserve"> </w:t>
      </w:r>
      <w:r>
        <w:rPr>
          <w:sz w:val="24"/>
        </w:rPr>
        <w:t>zákona</w:t>
      </w:r>
    </w:p>
    <w:p>
      <w:pPr>
        <w:pStyle w:val="Tlotextu"/>
        <w:spacing w:before="4" w:after="0"/>
        <w:ind w:left="0" w:hanging="0"/>
        <w:rPr>
          <w:sz w:val="21"/>
        </w:rPr>
      </w:pPr>
      <w:r>
        <w:rPr>
          <w:sz w:val="21"/>
        </w:rPr>
      </w:r>
    </w:p>
    <w:p>
      <w:pPr>
        <w:pStyle w:val="Tlotextu"/>
        <w:spacing w:lineRule="auto" w:line="278"/>
        <w:ind w:left="120" w:right="368" w:hanging="0"/>
        <w:rPr/>
      </w:pPr>
      <w:r>
        <w:rPr/>
        <w:t>561/2004</w:t>
      </w:r>
      <w:r>
        <w:rPr>
          <w:spacing w:val="1"/>
        </w:rPr>
        <w:t xml:space="preserve"> </w:t>
      </w:r>
      <w:r>
        <w:rPr/>
        <w:t>Sb.a dále</w:t>
      </w:r>
      <w:r>
        <w:rPr>
          <w:spacing w:val="4"/>
        </w:rPr>
        <w:t xml:space="preserve"> </w:t>
      </w:r>
      <w:r>
        <w:rPr/>
        <w:t>podle</w:t>
      </w:r>
      <w:r>
        <w:rPr>
          <w:spacing w:val="2"/>
        </w:rPr>
        <w:t xml:space="preserve"> </w:t>
      </w:r>
      <w:r>
        <w:rPr/>
        <w:t>zákona101/2000</w:t>
      </w:r>
      <w:r>
        <w:rPr>
          <w:spacing w:val="-1"/>
        </w:rPr>
        <w:t xml:space="preserve"> </w:t>
      </w:r>
      <w:r>
        <w:rPr/>
        <w:t>Sb.</w:t>
      </w:r>
      <w:r>
        <w:rPr>
          <w:spacing w:val="1"/>
        </w:rPr>
        <w:t xml:space="preserve"> </w:t>
      </w:r>
      <w:r>
        <w:rPr/>
        <w:t>O ochraně</w:t>
      </w:r>
      <w:r>
        <w:rPr>
          <w:spacing w:val="1"/>
        </w:rPr>
        <w:t xml:space="preserve"> </w:t>
      </w:r>
      <w:r>
        <w:rPr/>
        <w:t>osobních</w:t>
      </w:r>
      <w:r>
        <w:rPr>
          <w:spacing w:val="1"/>
        </w:rPr>
        <w:t xml:space="preserve"> </w:t>
      </w:r>
      <w:r>
        <w:rPr/>
        <w:t>údajů</w:t>
      </w:r>
      <w:r>
        <w:rPr>
          <w:spacing w:val="1"/>
        </w:rPr>
        <w:t xml:space="preserve"> </w:t>
      </w:r>
      <w:r>
        <w:rPr/>
        <w:t>v platném</w:t>
      </w:r>
      <w:r>
        <w:rPr>
          <w:spacing w:val="2"/>
        </w:rPr>
        <w:t xml:space="preserve"> </w:t>
      </w:r>
      <w:r>
        <w:rPr/>
        <w:t>znění.</w:t>
      </w:r>
      <w:r>
        <w:rPr>
          <w:spacing w:val="-61"/>
        </w:rPr>
        <w:t xml:space="preserve"> </w:t>
      </w:r>
      <w:r>
        <w:rPr/>
        <w:t>Údaje</w:t>
      </w:r>
      <w:r>
        <w:rPr>
          <w:spacing w:val="2"/>
        </w:rPr>
        <w:t xml:space="preserve"> </w:t>
      </w:r>
      <w:r>
        <w:rPr/>
        <w:t>slouží</w:t>
      </w:r>
      <w:r>
        <w:rPr>
          <w:spacing w:val="1"/>
        </w:rPr>
        <w:t xml:space="preserve"> </w:t>
      </w:r>
      <w:r>
        <w:rPr/>
        <w:t>potřebám</w:t>
      </w:r>
      <w:r>
        <w:rPr>
          <w:spacing w:val="2"/>
        </w:rPr>
        <w:t xml:space="preserve"> </w:t>
      </w:r>
      <w:r>
        <w:rPr/>
        <w:t>školy a</w:t>
      </w:r>
      <w:r>
        <w:rPr>
          <w:spacing w:val="3"/>
        </w:rPr>
        <w:t xml:space="preserve"> </w:t>
      </w:r>
      <w:r>
        <w:rPr/>
        <w:t>jsou</w:t>
      </w:r>
      <w:r>
        <w:rPr>
          <w:spacing w:val="3"/>
        </w:rPr>
        <w:t xml:space="preserve"> </w:t>
      </w:r>
      <w:r>
        <w:rPr/>
        <w:t>náležitě</w:t>
      </w:r>
      <w:r>
        <w:rPr>
          <w:spacing w:val="3"/>
        </w:rPr>
        <w:t xml:space="preserve"> </w:t>
      </w:r>
      <w:r>
        <w:rPr/>
        <w:t>chráněny.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03" w:leader="none"/>
        </w:tabs>
        <w:spacing w:lineRule="auto" w:line="278"/>
        <w:ind w:left="120" w:right="716" w:hanging="0"/>
        <w:rPr>
          <w:sz w:val="24"/>
        </w:rPr>
      </w:pPr>
      <w:r>
        <w:rPr>
          <w:sz w:val="24"/>
        </w:rPr>
        <w:t>Podle § 34 odst.3 školského zákona561/ 2004 Sb. může ředitelka školy stanovit zkušební</w:t>
      </w:r>
      <w:r>
        <w:rPr>
          <w:spacing w:val="-61"/>
          <w:sz w:val="24"/>
        </w:rPr>
        <w:t xml:space="preserve"> </w:t>
      </w:r>
      <w:r>
        <w:rPr>
          <w:sz w:val="24"/>
        </w:rPr>
        <w:t>dobu</w:t>
      </w:r>
      <w:r>
        <w:rPr>
          <w:spacing w:val="3"/>
          <w:sz w:val="24"/>
        </w:rPr>
        <w:t xml:space="preserve"> </w:t>
      </w:r>
      <w:r>
        <w:rPr>
          <w:sz w:val="24"/>
        </w:rPr>
        <w:t>pobytu</w:t>
      </w:r>
      <w:r>
        <w:rPr>
          <w:spacing w:val="4"/>
          <w:sz w:val="24"/>
        </w:rPr>
        <w:t xml:space="preserve"> </w:t>
      </w:r>
      <w:r>
        <w:rPr>
          <w:sz w:val="24"/>
        </w:rPr>
        <w:t>dítěte</w:t>
      </w:r>
      <w:r>
        <w:rPr>
          <w:spacing w:val="3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mateřské</w:t>
      </w:r>
      <w:r>
        <w:rPr>
          <w:spacing w:val="4"/>
          <w:sz w:val="24"/>
        </w:rPr>
        <w:t xml:space="preserve"> </w:t>
      </w:r>
      <w:r>
        <w:rPr>
          <w:sz w:val="24"/>
        </w:rPr>
        <w:t>škole,</w:t>
      </w:r>
      <w:r>
        <w:rPr>
          <w:spacing w:val="3"/>
          <w:sz w:val="24"/>
        </w:rPr>
        <w:t xml:space="preserve"> </w:t>
      </w:r>
      <w:r>
        <w:rPr>
          <w:sz w:val="24"/>
        </w:rPr>
        <w:t>jehož délka</w:t>
      </w:r>
      <w:r>
        <w:rPr>
          <w:spacing w:val="4"/>
          <w:sz w:val="24"/>
        </w:rPr>
        <w:t xml:space="preserve"> </w:t>
      </w:r>
      <w:r>
        <w:rPr>
          <w:sz w:val="24"/>
        </w:rPr>
        <w:t>nesmí</w:t>
      </w:r>
      <w:r>
        <w:rPr>
          <w:spacing w:val="1"/>
          <w:sz w:val="24"/>
        </w:rPr>
        <w:t xml:space="preserve"> </w:t>
      </w:r>
      <w:r>
        <w:rPr>
          <w:sz w:val="24"/>
        </w:rPr>
        <w:t>přesáhnout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měsíce.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03" w:leader="none"/>
        </w:tabs>
        <w:spacing w:lineRule="auto" w:line="280"/>
        <w:ind w:left="120" w:right="860" w:hanging="0"/>
        <w:rPr>
          <w:sz w:val="24"/>
        </w:rPr>
      </w:pPr>
      <w:r>
        <w:rPr>
          <w:sz w:val="24"/>
        </w:rPr>
        <w:t>Zákonní zástupci</w:t>
      </w:r>
      <w:r>
        <w:rPr>
          <w:spacing w:val="-1"/>
          <w:sz w:val="24"/>
        </w:rPr>
        <w:t xml:space="preserve"> </w:t>
      </w:r>
      <w:r>
        <w:rPr>
          <w:sz w:val="24"/>
        </w:rPr>
        <w:t>byli</w:t>
      </w:r>
      <w:r>
        <w:rPr>
          <w:spacing w:val="4"/>
          <w:sz w:val="24"/>
        </w:rPr>
        <w:t xml:space="preserve"> </w:t>
      </w:r>
      <w:r>
        <w:rPr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z w:val="24"/>
        </w:rPr>
        <w:t>smyslu</w:t>
      </w:r>
      <w:r>
        <w:rPr>
          <w:spacing w:val="2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36 odst.3</w:t>
      </w:r>
      <w:r>
        <w:rPr>
          <w:spacing w:val="3"/>
          <w:sz w:val="24"/>
        </w:rPr>
        <w:t xml:space="preserve"> </w:t>
      </w:r>
      <w:r>
        <w:rPr>
          <w:sz w:val="24"/>
        </w:rPr>
        <w:t>zákona</w:t>
      </w:r>
      <w:r>
        <w:rPr>
          <w:spacing w:val="2"/>
          <w:sz w:val="24"/>
        </w:rPr>
        <w:t xml:space="preserve"> </w:t>
      </w:r>
      <w:r>
        <w:rPr>
          <w:sz w:val="24"/>
        </w:rPr>
        <w:t>500/ 2004,</w:t>
      </w:r>
      <w:r>
        <w:rPr>
          <w:spacing w:val="3"/>
          <w:sz w:val="24"/>
        </w:rPr>
        <w:t xml:space="preserve"> </w:t>
      </w:r>
      <w:r>
        <w:rPr>
          <w:sz w:val="24"/>
        </w:rPr>
        <w:t>správní řád</w:t>
      </w:r>
      <w:r>
        <w:rPr>
          <w:spacing w:val="2"/>
          <w:sz w:val="24"/>
        </w:rPr>
        <w:t xml:space="preserve"> </w:t>
      </w:r>
      <w:r>
        <w:rPr>
          <w:sz w:val="24"/>
        </w:rPr>
        <w:t>seznámeni</w:t>
      </w:r>
      <w:r>
        <w:rPr>
          <w:spacing w:val="2"/>
          <w:sz w:val="24"/>
        </w:rPr>
        <w:t xml:space="preserve"> </w:t>
      </w:r>
      <w:r>
        <w:rPr>
          <w:sz w:val="24"/>
        </w:rPr>
        <w:t>s</w:t>
      </w:r>
      <w:r>
        <w:rPr>
          <w:spacing w:val="-61"/>
          <w:sz w:val="24"/>
        </w:rPr>
        <w:t xml:space="preserve"> </w:t>
      </w:r>
      <w:r>
        <w:rPr>
          <w:sz w:val="24"/>
        </w:rPr>
        <w:t>podklady pro</w:t>
      </w:r>
      <w:r>
        <w:rPr>
          <w:spacing w:val="3"/>
          <w:sz w:val="24"/>
        </w:rPr>
        <w:t xml:space="preserve"> </w:t>
      </w:r>
      <w:r>
        <w:rPr>
          <w:sz w:val="24"/>
        </w:rPr>
        <w:t>vydání</w:t>
      </w:r>
      <w:r>
        <w:rPr>
          <w:spacing w:val="1"/>
          <w:sz w:val="24"/>
        </w:rPr>
        <w:t xml:space="preserve"> </w:t>
      </w:r>
      <w:r>
        <w:rPr>
          <w:sz w:val="24"/>
        </w:rPr>
        <w:t>rozhodnutí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přijetí</w:t>
      </w:r>
      <w:r>
        <w:rPr>
          <w:spacing w:val="2"/>
          <w:sz w:val="24"/>
        </w:rPr>
        <w:t xml:space="preserve"> </w:t>
      </w:r>
      <w:r>
        <w:rPr>
          <w:sz w:val="24"/>
        </w:rPr>
        <w:t>dítěte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MŠ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s:</w:t>
      </w:r>
    </w:p>
    <w:p>
      <w:pPr>
        <w:pStyle w:val="Nadpis1"/>
        <w:spacing w:lineRule="auto" w:line="439" w:before="185" w:after="0"/>
        <w:ind w:left="120" w:right="5552" w:hanging="0"/>
        <w:rPr/>
      </w:pPr>
      <w:r>
        <w:rPr/>
        <w:t>Podmínkami přijímání dětí k předškolnímu</w:t>
      </w:r>
      <w:r>
        <w:rPr>
          <w:spacing w:val="-64"/>
        </w:rPr>
        <w:t xml:space="preserve"> </w:t>
      </w:r>
      <w:r>
        <w:rPr/>
        <w:t>vzdělávání Kritérii pro přijímání dětí do</w:t>
      </w:r>
      <w:r>
        <w:rPr>
          <w:spacing w:val="1"/>
        </w:rPr>
        <w:t xml:space="preserve"> </w:t>
      </w:r>
      <w:r>
        <w:rPr/>
        <w:t>mateřské</w:t>
      </w:r>
      <w:r>
        <w:rPr>
          <w:spacing w:val="-1"/>
        </w:rPr>
        <w:t xml:space="preserve"> </w:t>
      </w:r>
      <w:r>
        <w:rPr/>
        <w:t>školy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8" w:leader="none"/>
        </w:tabs>
        <w:spacing w:lineRule="auto" w:line="278" w:before="5" w:after="0"/>
        <w:ind w:left="120" w:right="222" w:hanging="0"/>
        <w:rPr>
          <w:sz w:val="24"/>
        </w:rPr>
      </w:pPr>
      <w:r>
        <w:rPr>
          <w:sz w:val="24"/>
        </w:rPr>
        <w:t>Byli seznámeni</w:t>
      </w:r>
      <w:r>
        <w:rPr>
          <w:spacing w:val="2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možností</w:t>
      </w:r>
      <w:r>
        <w:rPr>
          <w:spacing w:val="1"/>
          <w:sz w:val="24"/>
        </w:rPr>
        <w:t xml:space="preserve"> </w:t>
      </w:r>
      <w:r>
        <w:rPr>
          <w:sz w:val="24"/>
        </w:rPr>
        <w:t>nahlížet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spisu( §</w:t>
      </w:r>
      <w:r>
        <w:rPr>
          <w:spacing w:val="3"/>
          <w:sz w:val="24"/>
        </w:rPr>
        <w:t xml:space="preserve"> </w:t>
      </w:r>
      <w:r>
        <w:rPr>
          <w:sz w:val="24"/>
        </w:rPr>
        <w:t>38 správního</w:t>
      </w:r>
      <w:r>
        <w:rPr>
          <w:spacing w:val="3"/>
          <w:sz w:val="24"/>
        </w:rPr>
        <w:t xml:space="preserve"> </w:t>
      </w:r>
      <w:r>
        <w:rPr>
          <w:sz w:val="24"/>
        </w:rPr>
        <w:t>řádu),</w:t>
      </w:r>
      <w:r>
        <w:rPr>
          <w:spacing w:val="-2"/>
          <w:sz w:val="24"/>
        </w:rPr>
        <w:t xml:space="preserve"> </w:t>
      </w:r>
      <w:r>
        <w:rPr>
          <w:sz w:val="24"/>
        </w:rPr>
        <w:t>vyjádřit</w:t>
      </w:r>
      <w:r>
        <w:rPr>
          <w:spacing w:val="3"/>
          <w:sz w:val="24"/>
        </w:rPr>
        <w:t xml:space="preserve"> </w:t>
      </w:r>
      <w:r>
        <w:rPr>
          <w:sz w:val="24"/>
        </w:rPr>
        <w:t>se</w:t>
      </w:r>
      <w:r>
        <w:rPr>
          <w:spacing w:val="2"/>
          <w:sz w:val="24"/>
        </w:rPr>
        <w:t xml:space="preserve"> </w:t>
      </w:r>
      <w:r>
        <w:rPr>
          <w:sz w:val="24"/>
        </w:rPr>
        <w:t>k</w:t>
      </w:r>
      <w:r>
        <w:rPr>
          <w:spacing w:val="3"/>
          <w:sz w:val="24"/>
        </w:rPr>
        <w:t xml:space="preserve"> </w:t>
      </w:r>
      <w:r>
        <w:rPr>
          <w:sz w:val="24"/>
        </w:rPr>
        <w:t>podkladům</w:t>
      </w:r>
      <w:r>
        <w:rPr>
          <w:spacing w:val="1"/>
          <w:sz w:val="24"/>
        </w:rPr>
        <w:t xml:space="preserve"> </w:t>
      </w:r>
      <w:r>
        <w:rPr>
          <w:sz w:val="24"/>
        </w:rPr>
        <w:t>rozhodnutí</w:t>
      </w:r>
      <w:r>
        <w:rPr>
          <w:spacing w:val="2"/>
          <w:sz w:val="24"/>
        </w:rPr>
        <w:t xml:space="preserve"> </w:t>
      </w:r>
      <w:r>
        <w:rPr>
          <w:sz w:val="24"/>
        </w:rPr>
        <w:t>ředitelky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5"/>
          <w:sz w:val="24"/>
        </w:rPr>
        <w:t xml:space="preserve"> </w:t>
      </w:r>
      <w:r>
        <w:rPr>
          <w:sz w:val="24"/>
        </w:rPr>
        <w:t>věci</w:t>
      </w:r>
      <w:r>
        <w:rPr>
          <w:spacing w:val="3"/>
          <w:sz w:val="24"/>
        </w:rPr>
        <w:t xml:space="preserve"> </w:t>
      </w:r>
      <w:r>
        <w:rPr>
          <w:sz w:val="24"/>
        </w:rPr>
        <w:t>přijímacího</w:t>
      </w:r>
      <w:r>
        <w:rPr>
          <w:spacing w:val="4"/>
          <w:sz w:val="24"/>
        </w:rPr>
        <w:t xml:space="preserve"> </w:t>
      </w:r>
      <w:r>
        <w:rPr>
          <w:sz w:val="24"/>
        </w:rPr>
        <w:t>řízení</w:t>
      </w:r>
      <w:r>
        <w:rPr>
          <w:spacing w:val="5"/>
          <w:sz w:val="24"/>
        </w:rPr>
        <w:t xml:space="preserve"> </w:t>
      </w:r>
      <w:r>
        <w:rPr>
          <w:sz w:val="24"/>
        </w:rPr>
        <w:t>ještě</w:t>
      </w:r>
      <w:r>
        <w:rPr>
          <w:spacing w:val="2"/>
          <w:sz w:val="24"/>
        </w:rPr>
        <w:t xml:space="preserve"> </w:t>
      </w:r>
      <w:r>
        <w:rPr>
          <w:sz w:val="24"/>
        </w:rPr>
        <w:t>před</w:t>
      </w:r>
      <w:r>
        <w:rPr>
          <w:spacing w:val="5"/>
          <w:sz w:val="24"/>
        </w:rPr>
        <w:t xml:space="preserve"> </w:t>
      </w:r>
      <w:r>
        <w:rPr>
          <w:sz w:val="24"/>
        </w:rPr>
        <w:t>jeho</w:t>
      </w:r>
      <w:r>
        <w:rPr>
          <w:spacing w:val="4"/>
          <w:sz w:val="24"/>
        </w:rPr>
        <w:t xml:space="preserve"> </w:t>
      </w:r>
      <w:r>
        <w:rPr>
          <w:sz w:val="24"/>
        </w:rPr>
        <w:t>vydánám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r>
        <w:rPr>
          <w:spacing w:val="2"/>
          <w:sz w:val="24"/>
        </w:rPr>
        <w:t xml:space="preserve"> </w:t>
      </w:r>
      <w:r>
        <w:rPr>
          <w:sz w:val="24"/>
        </w:rPr>
        <w:t>poučení</w:t>
      </w:r>
      <w:r>
        <w:rPr>
          <w:spacing w:val="2"/>
          <w:sz w:val="24"/>
        </w:rPr>
        <w:t xml:space="preserve"> </w:t>
      </w:r>
      <w:r>
        <w:rPr>
          <w:sz w:val="24"/>
        </w:rPr>
        <w:t>dle</w:t>
      </w:r>
      <w:r>
        <w:rPr>
          <w:spacing w:val="3"/>
          <w:sz w:val="24"/>
        </w:rPr>
        <w:t xml:space="preserve"> </w:t>
      </w:r>
      <w:r>
        <w:rPr>
          <w:sz w:val="24"/>
        </w:rPr>
        <w:t>§</w:t>
      </w:r>
      <w:r>
        <w:rPr>
          <w:spacing w:val="-26"/>
          <w:sz w:val="24"/>
        </w:rPr>
        <w:t xml:space="preserve"> </w:t>
      </w:r>
      <w:r>
        <w:rPr>
          <w:sz w:val="24"/>
        </w:rPr>
        <w:t>36</w:t>
      </w:r>
      <w:r>
        <w:rPr>
          <w:spacing w:val="3"/>
          <w:sz w:val="24"/>
        </w:rPr>
        <w:t xml:space="preserve"> </w:t>
      </w:r>
      <w:r>
        <w:rPr>
          <w:sz w:val="24"/>
        </w:rPr>
        <w:t>odst.3</w:t>
      </w:r>
      <w:r>
        <w:rPr>
          <w:spacing w:val="-61"/>
          <w:sz w:val="24"/>
        </w:rPr>
        <w:t xml:space="preserve"> </w:t>
      </w:r>
      <w:r>
        <w:rPr>
          <w:sz w:val="24"/>
        </w:rPr>
        <w:t>správního</w:t>
      </w:r>
      <w:r>
        <w:rPr>
          <w:spacing w:val="3"/>
          <w:sz w:val="24"/>
        </w:rPr>
        <w:t xml:space="preserve"> </w:t>
      </w:r>
      <w:r>
        <w:rPr>
          <w:sz w:val="24"/>
        </w:rPr>
        <w:t>řádu).</w:t>
      </w:r>
    </w:p>
    <w:p>
      <w:pPr>
        <w:pStyle w:val="Tlotextu"/>
        <w:ind w:left="0" w:hanging="0"/>
        <w:rPr>
          <w:sz w:val="26"/>
        </w:rPr>
      </w:pPr>
      <w:r>
        <w:rPr>
          <w:sz w:val="26"/>
        </w:rPr>
      </w:r>
    </w:p>
    <w:p>
      <w:pPr>
        <w:pStyle w:val="Tlotextu"/>
        <w:spacing w:before="7" w:after="0"/>
        <w:ind w:left="0" w:hanging="0"/>
        <w:rPr>
          <w:sz w:val="35"/>
        </w:rPr>
      </w:pPr>
      <w:r>
        <w:rPr>
          <w:sz w:val="35"/>
        </w:rPr>
      </w:r>
    </w:p>
    <w:p>
      <w:pPr>
        <w:pStyle w:val="Tlotextu"/>
        <w:tabs>
          <w:tab w:val="clear" w:pos="720"/>
          <w:tab w:val="left" w:pos="5564" w:leader="none"/>
        </w:tabs>
        <w:rPr/>
      </w:pPr>
      <w:r>
        <w:rPr/>
        <w:t>Datum</w:t>
      </w:r>
      <w:r>
        <w:rPr>
          <w:spacing w:val="3"/>
        </w:rPr>
        <w:t xml:space="preserve"> </w:t>
      </w:r>
      <w:r>
        <w:rPr/>
        <w:t>podání</w:t>
      </w:r>
      <w:r>
        <w:rPr>
          <w:spacing w:val="-2"/>
        </w:rPr>
        <w:t xml:space="preserve"> </w:t>
      </w:r>
      <w:r>
        <w:rPr/>
        <w:t>žádosti:</w:t>
        <w:tab/>
        <w:t>Podpis</w:t>
      </w:r>
      <w:r>
        <w:rPr>
          <w:spacing w:val="-3"/>
        </w:rPr>
        <w:t xml:space="preserve"> </w:t>
      </w:r>
      <w:r>
        <w:rPr/>
        <w:t>žadatele:</w:t>
      </w:r>
    </w:p>
    <w:sectPr>
      <w:type w:val="nextPage"/>
      <w:pgSz w:w="11920" w:h="16850"/>
      <w:pgMar w:left="600" w:right="800" w:gutter="0" w:header="0" w:top="6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Microsoft Sans Serif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02" w:hanging="185"/>
      </w:pPr>
      <w:rPr>
        <w:sz w:val="20"/>
        <w:spacing w:val="-3"/>
        <w:szCs w:val="20"/>
        <w:w w:val="100"/>
        <w:rFonts w:ascii="Microsoft Sans Serif" w:hAnsi="Microsoft Sans Serif" w:eastAsia="Microsoft Sans Serif" w:cs="Microsoft Sans Serif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21" w:hanging="185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42" w:hanging="185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63" w:hanging="185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4" w:hanging="185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05" w:hanging="185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26" w:hanging="185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47" w:hanging="185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68" w:hanging="185"/>
      </w:pPr>
      <w:rPr>
        <w:rFonts w:ascii="Symbol" w:hAnsi="Symbol" w:cs="Symbol" w:hint="default"/>
        <w:lang w:val="cs-CZ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1d4752"/>
    <w:pPr>
      <w:widowControl w:val="false"/>
      <w:bidi w:val="0"/>
      <w:spacing w:before="0" w:after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cs-CZ" w:eastAsia="en-US" w:bidi="ar-SA"/>
    </w:rPr>
  </w:style>
  <w:style w:type="paragraph" w:styleId="Nadpis1" w:customStyle="1">
    <w:name w:val="Heading 1"/>
    <w:basedOn w:val="Normal"/>
    <w:uiPriority w:val="1"/>
    <w:qFormat/>
    <w:rsid w:val="001d4752"/>
    <w:pPr>
      <w:ind w:left="120" w:hanging="0"/>
      <w:outlineLvl w:val="1"/>
    </w:pPr>
    <w:rPr>
      <w:rFonts w:ascii="Arial" w:hAnsi="Arial" w:eastAsia="Arial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uiPriority w:val="1"/>
    <w:qFormat/>
    <w:rsid w:val="001d4752"/>
    <w:pPr>
      <w:ind w:left="120" w:hanging="0"/>
    </w:pPr>
    <w:rPr>
      <w:sz w:val="24"/>
      <w:szCs w:val="24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zev">
    <w:name w:val="Title"/>
    <w:basedOn w:val="Normal"/>
    <w:uiPriority w:val="1"/>
    <w:qFormat/>
    <w:rsid w:val="001d4752"/>
    <w:pPr>
      <w:spacing w:lineRule="exact" w:line="365" w:before="225" w:after="0"/>
      <w:ind w:left="3869" w:right="4502" w:hanging="0"/>
      <w:jc w:val="center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1d4752"/>
    <w:pPr>
      <w:spacing w:before="200" w:after="0"/>
      <w:ind w:left="120" w:hanging="0"/>
    </w:pPr>
    <w:rPr/>
  </w:style>
  <w:style w:type="paragraph" w:styleId="TableParagraph" w:customStyle="1">
    <w:name w:val="Table Paragraph"/>
    <w:basedOn w:val="Normal"/>
    <w:uiPriority w:val="1"/>
    <w:qFormat/>
    <w:rsid w:val="001d475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d475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LibreOffice/7.3.0.3$Windows_X86_64 LibreOffice_project/0f246aa12d0eee4a0f7adcefbf7c878fc2238db3</Application>
  <AppVersion>15.0000</AppVersion>
  <Pages>1</Pages>
  <Words>234</Words>
  <Characters>1520</Characters>
  <CharactersWithSpaces>1730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2024-12-16T09:38:00Z</dcterms:created>
  <dc:creator>Doma</dc:creator>
  <dc:description/>
  <dc:language>cs-CZ</dc:language>
  <cp:lastModifiedBy/>
  <cp:lastPrinted>2025-04-07T09:47:53Z</cp:lastPrinted>
  <dcterms:modified xsi:type="dcterms:W3CDTF">2025-04-07T09:48:18Z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2021-03-21T00:00:00Z</vt:filetime>
  </property>
  <property fmtid="{D5CDD505-2E9C-101B-9397-08002B2CF9AE}" pid="3" name="Creator">
    <vt:lpwstr>Zkušební verze aplikace Microsoft® Word 2010</vt:lpwstr>
  </property>
  <property fmtid="{D5CDD505-2E9C-101B-9397-08002B2CF9AE}" pid="4" name="LastSaved">
    <vt:filetime>2024-03-27T00:00:00Z</vt:filetime>
  </property>
</Properties>
</file>